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5E" w:rsidRPr="00265DFC" w:rsidRDefault="009164CC" w:rsidP="00265DF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265DF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Calculus and integer</w:t>
      </w:r>
    </w:p>
    <w:p w:rsidR="009164CC" w:rsidRPr="00265DFC" w:rsidRDefault="009164CC" w:rsidP="00265DFC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265DF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1- </w:t>
      </w:r>
      <w:r w:rsidR="00265DFC" w:rsidRPr="00265DF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Complete:</w:t>
      </w:r>
    </w:p>
    <w:p w:rsidR="009164CC" w:rsidRPr="001C5BE6" w:rsidRDefault="001C5BE6" w:rsidP="00C11F4F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`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(x)</m:t>
        </m:r>
      </m:oMath>
      <w:r w:rsidR="00C11F4F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= 0 and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&gt;</m:t>
        </m:r>
        <m: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0</m:t>
        </m:r>
      </m:oMath>
      <w:r w:rsidR="009164C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then the function f has ………… at x .</w:t>
      </w:r>
    </w:p>
    <w:p w:rsidR="009164CC" w:rsidRPr="001C5BE6" w:rsidRDefault="009164CC" w:rsidP="00265DFC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If  f(x) = </w:t>
      </w:r>
      <m:oMath>
        <m:sSup>
          <m:sSupPr>
            <m:ctrlPr>
              <w:rPr>
                <w:rFonts w:ascii="Cambria Math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32"/>
                <w:szCs w:val="32"/>
                <w:lang w:bidi="ar-EG"/>
              </w:rPr>
              <m:t>2</m:t>
            </m:r>
          </m:sup>
        </m:sSup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+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has a critical point at x = 2 then b = ……….</w:t>
      </w:r>
    </w:p>
    <w:p w:rsidR="009164CC" w:rsidRPr="001C5BE6" w:rsidRDefault="001C5BE6" w:rsidP="00265DFC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The function f(x</w:t>
      </w:r>
      <w:r w:rsidR="009164C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)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</w:t>
      </w:r>
      <w:r w:rsidR="009164C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tan x in 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continues </w:t>
      </w:r>
      <w:r w:rsidR="009164C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for x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ϵ</m:t>
        </m:r>
      </m:oMath>
      <w:r w:rsidR="009164C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………..</w:t>
      </w:r>
    </w:p>
    <w:p w:rsidR="009164CC" w:rsidRPr="001C5BE6" w:rsidRDefault="001C5BE6" w:rsidP="00C11F4F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x</m:t>
            </m:r>
          </m:e>
        </m:d>
      </m:oMath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is</w:t>
      </w:r>
      <w:r w:rsidR="00C11F4F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not differentiable</w:t>
      </w:r>
      <w:r w:rsidR="007A3967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at x = …………..</w:t>
      </w:r>
    </w:p>
    <w:p w:rsidR="007A3967" w:rsidRPr="001C5BE6" w:rsidRDefault="00C11F4F" w:rsidP="00265DFC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="007A396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1C5BE6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</w:t>
      </w:r>
      <w:r w:rsidR="007A396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1- siu2 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x,</w:t>
      </w:r>
      <w:r w:rsidR="007A396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f(0) 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2</m:t>
            </m:r>
          </m:den>
        </m:f>
      </m:oMath>
      <w:r w:rsidR="007A396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then f (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2</m:t>
            </m:r>
          </m:den>
        </m:f>
      </m:oMath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)</w:t>
      </w:r>
      <w:r w:rsidR="001F4562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 ………….</w:t>
      </w:r>
    </w:p>
    <w:p w:rsidR="00E948DC" w:rsidRPr="001C5BE6" w:rsidRDefault="001F4562" w:rsidP="00265DFC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f(x) </w:t>
      </w:r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kx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+9</m:t>
            </m:r>
          </m:den>
        </m:f>
      </m:oMath>
      <w:r w:rsidR="00E948DC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is cont. on then R then</w:t>
      </w:r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x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ϵ</m:t>
        </m:r>
      </m:oMath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……</w:t>
      </w:r>
    </w:p>
    <w:p w:rsidR="00C11F4F" w:rsidRPr="00C11F4F" w:rsidRDefault="00E948DC" w:rsidP="00C11F4F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C11F4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the</w:t>
      </w:r>
      <w:r w:rsidR="00C11F4F" w:rsidRPr="00C11F4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function f is define on the interval [a , b] and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</m:oMath>
      <w:r w:rsidR="00C11F4F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&lt;0</w:t>
      </w:r>
    </w:p>
    <w:p w:rsidR="00E948DC" w:rsidRPr="001C5BE6" w:rsidRDefault="00C11F4F" w:rsidP="00C11F4F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for x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ϵ</m:t>
        </m:r>
      </m:oMath>
      <w:r w:rsidR="00E948D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[a,b] the the function is …….. on [a,b]</w:t>
      </w:r>
    </w:p>
    <w:p w:rsidR="009B6D86" w:rsidRPr="009B6D86" w:rsidRDefault="00E948DC" w:rsidP="009B6D8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a function f defined on [a,b]</w:t>
      </w:r>
      <w:r w:rsidR="009B6D86"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="009B6D86" w:rsidRPr="009B6D8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0</w:t>
      </w:r>
      <w:r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where  c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ϵ</m:t>
        </m:r>
      </m:oMath>
      <w:r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[a,b] ,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&lt;</m:t>
        </m:r>
        <m:r>
          <w:rPr>
            <w:rFonts w:ascii="Cambria Math" w:hAnsi="Cambria Math" w:cstheme="majorBidi"/>
            <w:sz w:val="32"/>
            <w:szCs w:val="32"/>
            <w:lang w:bidi="ar-EG"/>
          </w:rPr>
          <m:t>0</m:t>
        </m:r>
      </m:oMath>
    </w:p>
    <w:p w:rsidR="00E948DC" w:rsidRPr="009B6D86" w:rsidRDefault="009B6D86" w:rsidP="009B6D86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E948DC"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for x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&gt;</m:t>
        </m:r>
      </m:oMath>
      <w:r w:rsidR="00E948DC"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c then f has ……… at x = c </w:t>
      </w:r>
    </w:p>
    <w:p w:rsidR="00E948DC" w:rsidRPr="009B6D86" w:rsidRDefault="009B6D86" w:rsidP="00265DFC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2x</w:t>
      </w:r>
      <w:r w:rsidR="00E948DC" w:rsidRP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sin x cos x then f (x) = ………</w:t>
      </w:r>
    </w:p>
    <w:p w:rsidR="00E948DC" w:rsidRPr="001C5BE6" w:rsidRDefault="00E948DC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A function f has a limit as x tends to a point a if …………………</w:t>
      </w:r>
    </w:p>
    <w:p w:rsidR="00E948DC" w:rsidRPr="001C5BE6" w:rsidRDefault="00E948DC" w:rsidP="009B6D86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f(x)</w:t>
      </w:r>
      <w:r w:rsid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sec x then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……..</w:t>
      </w:r>
    </w:p>
    <w:p w:rsidR="006F7227" w:rsidRPr="001C5BE6" w:rsidRDefault="00E948DC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f(x)</w:t>
      </w:r>
      <w:r w:rsid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cos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2 x-1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</m:den>
        </m:f>
      </m:oMath>
      <w:r w:rsidR="006F722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x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≠</m:t>
        </m:r>
      </m:oMath>
      <w:r w:rsidR="006F7227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0 is cont at x= 0 then f (0)= ……</w:t>
      </w:r>
    </w:p>
    <w:p w:rsidR="00A55A15" w:rsidRPr="001C5BE6" w:rsidRDefault="006F7227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F(x) </w:t>
      </w:r>
      <w:r w:rsid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 secx is</w:t>
      </w:r>
      <w:r w:rsidR="00A55A15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9B6D86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cont</w:t>
      </w:r>
      <w:r w:rsid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inues </w:t>
      </w:r>
      <w:r w:rsidR="00A55A15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for x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ϵ</m:t>
        </m:r>
      </m:oMath>
      <w:r w:rsidR="00A55A15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……</w:t>
      </w:r>
    </w:p>
    <w:p w:rsidR="001F4562" w:rsidRPr="001C5BE6" w:rsidRDefault="00A55A15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siny =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2</m:t>
            </m:r>
          </m:sup>
        </m:sSup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den>
        </m:f>
      </m:oMath>
      <w:r w:rsidR="00E948DC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= …… at x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2</m:t>
                </m:r>
              </m:e>
            </m:rad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= and y [0,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2"/>
                <w:szCs w:val="32"/>
                <w:lang w:bidi="ar-EG"/>
              </w:rPr>
              <m:t>2</m:t>
            </m:r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]</w:t>
      </w:r>
    </w:p>
    <w:p w:rsidR="00A55A15" w:rsidRPr="001C5BE6" w:rsidRDefault="00A55A15" w:rsidP="009B6D86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f(x) </w:t>
      </w:r>
      <w:r w:rsidR="009B6D8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=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a x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3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+ 3 x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```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12 , then a = …….</w:t>
      </w:r>
    </w:p>
    <w:p w:rsidR="00A55A15" w:rsidRDefault="009B6D86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The t</w:t>
      </w:r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angent to the circle x</w:t>
      </w:r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+y</w:t>
      </w:r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= 1 its s</w:t>
      </w:r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lope at x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5</m:t>
            </m:r>
          </m:den>
        </m:f>
      </m:oMath>
      <w:r w:rsidR="00A55A15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equal ………… </w:t>
      </w:r>
    </w:p>
    <w:p w:rsidR="00793860" w:rsidRDefault="00793860" w:rsidP="00793860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 (sin x – cosx )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, y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when x =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0 then y =……..</w:t>
      </w:r>
    </w:p>
    <w:p w:rsidR="00793860" w:rsidRDefault="00793860" w:rsidP="00793860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An equilateral  ∆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is side length x where rate of in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crease of side is 2cm/min the rate of increase of area is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……………</w:t>
      </w:r>
    </w:p>
    <w:p w:rsidR="009B6D86" w:rsidRDefault="009B6D86" w:rsidP="009B6D86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</w:p>
    <w:p w:rsidR="007607B2" w:rsidRPr="001C5BE6" w:rsidRDefault="007607B2" w:rsidP="009B6D86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lastRenderedPageBreak/>
        <w:t xml:space="preserve">Choose the correct answer </w:t>
      </w:r>
    </w:p>
    <w:p w:rsidR="00A55A15" w:rsidRPr="001C5BE6" w:rsidRDefault="007607B2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If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dy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dx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</m:den>
        </m:f>
      </m:oMath>
      <w:r w:rsidR="00A77EFF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 y then y = ………..</w:t>
      </w:r>
    </w:p>
    <w:p w:rsidR="00A77EFF" w:rsidRPr="001C5BE6" w:rsidRDefault="00A77EFF" w:rsidP="00265DFC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[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(x+1)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4</m:t>
            </m:r>
          </m:sup>
        </m:sSup>
      </m:oMath>
      <w:r w:rsidR="00226374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, sin x , tanx , c]</w:t>
      </w:r>
    </w:p>
    <w:p w:rsidR="00226374" w:rsidRPr="001C5BE6" w:rsidRDefault="00226374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The curve y = 4-x</w:t>
      </w: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 w:rsidR="00E1456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has local max at x=</w:t>
      </w: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……</w:t>
      </w:r>
    </w:p>
    <w:p w:rsidR="00226374" w:rsidRPr="001C5BE6" w:rsidRDefault="00E14566" w:rsidP="00265DFC">
      <w:pPr>
        <w:pStyle w:val="ListParagraph"/>
        <w:bidi w:val="0"/>
        <w:spacing w:line="360" w:lineRule="auto"/>
        <w:ind w:left="99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[zero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 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,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 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4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,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2 ,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    </w:t>
      </w:r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1]</w:t>
      </w:r>
    </w:p>
    <w:p w:rsidR="00226374" w:rsidRPr="001C5BE6" w:rsidRDefault="004C0095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sinx cosx dx</m:t>
            </m:r>
          </m:e>
        </m:nary>
      </m:oMath>
      <w:r w:rsidR="00226374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 ……..+ c</w:t>
      </w:r>
    </w:p>
    <w:p w:rsidR="00226374" w:rsidRPr="001C5BE6" w:rsidRDefault="00226374" w:rsidP="00265DFC">
      <w:pPr>
        <w:pStyle w:val="ListParagraph"/>
        <w:bidi w:val="0"/>
        <w:spacing w:line="360" w:lineRule="auto"/>
        <w:ind w:left="99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[ sin 2x , cos 2x ,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2</m:t>
            </m:r>
          </m:den>
        </m:f>
      </m:oMath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sin x2 ,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4</m:t>
            </m:r>
          </m:den>
        </m:f>
      </m:oMath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cos x2 ]</w:t>
      </w:r>
    </w:p>
    <w:p w:rsidR="00226374" w:rsidRPr="001C5BE6" w:rsidRDefault="004C0095" w:rsidP="00E14566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den>
            </m:f>
          </m:e>
        </m:nary>
      </m:oMath>
      <w:r w:rsidR="00226374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dx - ……+c  </w:t>
      </w:r>
    </w:p>
    <w:p w:rsidR="00226374" w:rsidRPr="001C5BE6" w:rsidRDefault="001C5BE6" w:rsidP="00265DFC">
      <w:pPr>
        <w:pStyle w:val="ListParagraph"/>
        <w:bidi w:val="0"/>
        <w:spacing w:line="360" w:lineRule="auto"/>
        <w:ind w:left="99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 xml:space="preserve"> </m:t>
        </m:r>
      </m:oMath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[ sin 2x , cos 2x ,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2</m:t>
            </m:r>
          </m:den>
        </m:f>
      </m:oMath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sin x2 ,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2</m:t>
            </m:r>
          </m:den>
        </m:f>
      </m:oMath>
      <w:r w:rsidR="00226374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cos2x , cos2x ]</w:t>
      </w:r>
    </w:p>
    <w:p w:rsidR="00226374" w:rsidRPr="001C5BE6" w:rsidRDefault="00226374" w:rsidP="00E14566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If a function f is differentiable and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0 and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&lt;</m:t>
        </m:r>
      </m:oMath>
      <w:r w:rsidR="00E1456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0 then f has ………. at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1</m:t>
            </m:r>
          </m:sub>
        </m:sSub>
      </m:oMath>
    </w:p>
    <w:p w:rsidR="00226374" w:rsidRPr="001C5BE6" w:rsidRDefault="00226374" w:rsidP="00265DFC">
      <w:pPr>
        <w:pStyle w:val="ListParagraph"/>
        <w:bidi w:val="0"/>
        <w:spacing w:line="360" w:lineRule="auto"/>
        <w:ind w:left="993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[</w:t>
      </w:r>
      <w:r w:rsidR="00102D51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L.m</w:t>
      </w:r>
      <w:r w:rsidR="00E1456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ax ,         L.min ,           inf-piont ,          abs min</w:t>
      </w:r>
      <w:r w:rsidR="00102D51"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]</w:t>
      </w:r>
    </w:p>
    <w:p w:rsidR="00E14566" w:rsidRDefault="00226374" w:rsidP="00E14566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E1456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the f</w:t>
      </w:r>
      <w:r w:rsidR="00102D51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unc</w:t>
      </w:r>
      <w:r w:rsidR="00E1456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tion y = f(x) is diff and has a</w:t>
      </w:r>
      <w:r w:rsidR="00102D51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local </w:t>
      </w:r>
      <w:r w:rsidR="00E14566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max</w:t>
      </w:r>
      <w:r w:rsidR="00E1456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imum</w:t>
      </w:r>
      <w:r w:rsidR="00E14566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,</w:t>
      </w:r>
      <w:r w:rsidR="00E1456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at c</w:t>
      </w:r>
      <w:r w:rsidR="00102D51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then</w:t>
      </w:r>
    </w:p>
    <w:p w:rsidR="00793860" w:rsidRDefault="00E14566" w:rsidP="00793860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="00102D51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……….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[   0   ,     c    ,    y    ,   -1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</w:t>
      </w:r>
    </w:p>
    <w:p w:rsidR="00FF723C" w:rsidRPr="001C5BE6" w:rsidRDefault="00E14566" w:rsidP="00793860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``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=</m:t>
        </m:r>
      </m:oMath>
      <w:r w:rsidR="00102D51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…………0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[ </w:t>
      </w:r>
      <w:r w:rsidR="00793860">
        <w:rPr>
          <w:rFonts w:asciiTheme="majorBidi" w:eastAsiaTheme="minorEastAsia" w:hAnsiTheme="majorBidi" w:cstheme="majorBidi"/>
          <w:b/>
          <w:i/>
          <w:sz w:val="32"/>
          <w:szCs w:val="32"/>
          <w:lang w:bidi="ar-EG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&lt;</m:t>
        </m:r>
      </m:oMath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,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&gt;</m:t>
        </m:r>
      </m:oMath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,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 ,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≥</m:t>
        </m:r>
      </m:oMath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]</w:t>
      </w:r>
    </w:p>
    <w:p w:rsidR="00FF723C" w:rsidRPr="001C5BE6" w:rsidRDefault="00FF723C" w:rsidP="00793860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60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, 60 , 30 cm are the sides of is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oscels ∆ its legs dec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reases. by the rate 5cm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/min then the ∆ </w:t>
      </w:r>
      <w:r w:rsidR="00793860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vanishes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after ….. min</w:t>
      </w:r>
    </w:p>
    <w:p w:rsidR="00FF723C" w:rsidRPr="001C5BE6" w:rsidRDefault="00793860" w:rsidP="00265DFC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[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3 ,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6 ,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9,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12,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8] </w:t>
      </w:r>
    </w:p>
    <w:p w:rsidR="00FF723C" w:rsidRPr="001C5BE6" w:rsidRDefault="00FF723C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If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=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1- 2 sin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perscript"/>
          <w:lang w:bidi="ar-EG"/>
        </w:rPr>
        <w:t>2</w:t>
      </w: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2</m:t>
            </m:r>
          </m:den>
        </m:f>
      </m:oMath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then y = ……. </w:t>
      </w:r>
    </w:p>
    <w:p w:rsidR="00FF723C" w:rsidRPr="001C5BE6" w:rsidRDefault="00793860" w:rsidP="00265DFC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[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x – sin x 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1- sin x 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1+cosx ,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</w:t>
      </w:r>
      <w:r w:rsidR="00FF723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1- sinx + c]</w:t>
      </w:r>
    </w:p>
    <w:p w:rsidR="00FF723C" w:rsidRPr="001C5BE6" w:rsidRDefault="00FF723C" w:rsidP="00265DFC">
      <w:pPr>
        <w:pStyle w:val="ListParagraph"/>
        <w:numPr>
          <w:ilvl w:val="0"/>
          <w:numId w:val="1"/>
        </w:numPr>
        <w:bidi w:val="0"/>
        <w:spacing w:line="360" w:lineRule="auto"/>
        <w:ind w:left="993" w:hanging="63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r w:rsidR="00265DFC"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If y = cos2x sin x + sin2 x cos x then y "=……</w:t>
      </w:r>
    </w:p>
    <w:p w:rsidR="00265DFC" w:rsidRPr="001C5BE6" w:rsidRDefault="00265DFC" w:rsidP="00265DFC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 w:rsidRPr="001C5BE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[ cos2 x , - 2 cos2x – 2 sin2x , sin2x</w:t>
      </w:r>
      <w:r w:rsidR="00793860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]</w:t>
      </w:r>
    </w:p>
    <w:p w:rsidR="00265DFC" w:rsidRDefault="00265DFC" w:rsidP="00793860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</w:p>
    <w:p w:rsidR="00E32E09" w:rsidRPr="001C5BE6" w:rsidRDefault="00E32E09" w:rsidP="00E32E09">
      <w:pPr>
        <w:pStyle w:val="ListParagraph"/>
        <w:bidi w:val="0"/>
        <w:spacing w:line="360" w:lineRule="auto"/>
        <w:ind w:left="993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www.exam-eg.com</w:t>
      </w:r>
    </w:p>
    <w:sectPr w:rsidR="00E32E09" w:rsidRPr="001C5BE6" w:rsidSect="00C11F4F">
      <w:pgSz w:w="11906" w:h="16838" w:code="9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BE"/>
    <w:multiLevelType w:val="hybridMultilevel"/>
    <w:tmpl w:val="F800C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1CD7"/>
    <w:multiLevelType w:val="hybridMultilevel"/>
    <w:tmpl w:val="475E33FA"/>
    <w:lvl w:ilvl="0" w:tplc="40323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164CC"/>
    <w:rsid w:val="000650E2"/>
    <w:rsid w:val="00102D51"/>
    <w:rsid w:val="001C5BE6"/>
    <w:rsid w:val="001F4562"/>
    <w:rsid w:val="00226374"/>
    <w:rsid w:val="00265DFC"/>
    <w:rsid w:val="00416354"/>
    <w:rsid w:val="004C0095"/>
    <w:rsid w:val="006F7227"/>
    <w:rsid w:val="007548CC"/>
    <w:rsid w:val="007607B2"/>
    <w:rsid w:val="00793860"/>
    <w:rsid w:val="007A3967"/>
    <w:rsid w:val="008B6B68"/>
    <w:rsid w:val="008D4AE2"/>
    <w:rsid w:val="008F71E8"/>
    <w:rsid w:val="009164CC"/>
    <w:rsid w:val="009B6D86"/>
    <w:rsid w:val="00A55A15"/>
    <w:rsid w:val="00A77EFF"/>
    <w:rsid w:val="00C11F4F"/>
    <w:rsid w:val="00E14566"/>
    <w:rsid w:val="00E32E09"/>
    <w:rsid w:val="00E948DC"/>
    <w:rsid w:val="00F5313E"/>
    <w:rsid w:val="00FD2B5E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computer</cp:lastModifiedBy>
  <cp:revision>4</cp:revision>
  <dcterms:created xsi:type="dcterms:W3CDTF">2014-05-31T01:54:00Z</dcterms:created>
  <dcterms:modified xsi:type="dcterms:W3CDTF">2014-06-20T20:49:00Z</dcterms:modified>
</cp:coreProperties>
</file>