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41" w:rsidRPr="00322344" w:rsidRDefault="00DC5641" w:rsidP="00DC5641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:rsidR="00DC5641" w:rsidRPr="00DC5641" w:rsidRDefault="00DC5641" w:rsidP="00DC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</w:t>
      </w:r>
      <w:r w:rsidRPr="00DC5641">
        <w:rPr>
          <w:rFonts w:hint="cs"/>
          <w:b/>
          <w:bCs/>
          <w:sz w:val="40"/>
          <w:szCs w:val="40"/>
          <w:rtl/>
          <w:lang w:bidi="ar-EG"/>
        </w:rPr>
        <w:t>نموذج</w:t>
      </w:r>
      <w:r w:rsidR="00704776">
        <w:rPr>
          <w:rFonts w:hint="cs"/>
          <w:b/>
          <w:bCs/>
          <w:sz w:val="40"/>
          <w:szCs w:val="40"/>
          <w:rtl/>
          <w:lang w:bidi="ar-EG"/>
        </w:rPr>
        <w:t>3</w:t>
      </w:r>
      <w:r w:rsidRPr="00DC5641">
        <w:rPr>
          <w:rFonts w:hint="cs"/>
          <w:b/>
          <w:bCs/>
          <w:sz w:val="40"/>
          <w:szCs w:val="40"/>
          <w:rtl/>
          <w:lang w:bidi="ar-EG"/>
        </w:rPr>
        <w:t xml:space="preserve"> امتحان شهادة </w:t>
      </w:r>
      <w:proofErr w:type="spellStart"/>
      <w:r w:rsidRPr="00DC5641">
        <w:rPr>
          <w:rFonts w:hint="cs"/>
          <w:b/>
          <w:bCs/>
          <w:sz w:val="40"/>
          <w:szCs w:val="40"/>
          <w:rtl/>
          <w:lang w:bidi="ar-EG"/>
        </w:rPr>
        <w:t>اتمام</w:t>
      </w:r>
      <w:proofErr w:type="spellEnd"/>
      <w:r w:rsidRPr="00DC5641">
        <w:rPr>
          <w:rFonts w:hint="cs"/>
          <w:b/>
          <w:bCs/>
          <w:sz w:val="40"/>
          <w:szCs w:val="40"/>
          <w:rtl/>
          <w:lang w:bidi="ar-EG"/>
        </w:rPr>
        <w:t xml:space="preserve"> الدراسة الثانوية العامة  وفق مواصفات 2014 </w:t>
      </w:r>
    </w:p>
    <w:p w:rsidR="00DC5641" w:rsidRPr="00DC5641" w:rsidRDefault="00DC5641" w:rsidP="00DC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rtl/>
          <w:lang w:bidi="ar-EG"/>
        </w:rPr>
      </w:pPr>
      <w:r w:rsidRPr="00DC5641">
        <w:rPr>
          <w:rFonts w:hint="cs"/>
          <w:b/>
          <w:bCs/>
          <w:sz w:val="40"/>
          <w:szCs w:val="40"/>
          <w:rtl/>
          <w:lang w:bidi="ar-EG"/>
        </w:rPr>
        <w:t xml:space="preserve">(الدور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الأول )        </w:t>
      </w:r>
      <w:r w:rsidRPr="00DC5641">
        <w:rPr>
          <w:rFonts w:hint="cs"/>
          <w:b/>
          <w:bCs/>
          <w:sz w:val="40"/>
          <w:szCs w:val="40"/>
          <w:rtl/>
          <w:lang w:bidi="ar-EG"/>
        </w:rPr>
        <w:t xml:space="preserve">  الجغرافيا  (حوض النيل)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ا</w:t>
      </w:r>
      <w:r w:rsidRPr="00DC5641">
        <w:rPr>
          <w:rFonts w:hint="cs"/>
          <w:b/>
          <w:bCs/>
          <w:sz w:val="40"/>
          <w:szCs w:val="40"/>
          <w:rtl/>
          <w:lang w:bidi="ar-EG"/>
        </w:rPr>
        <w:t xml:space="preserve">  لزمن : ثلاث ساعات</w:t>
      </w:r>
    </w:p>
    <w:p w:rsidR="00DC5641" w:rsidRDefault="00DC5641" w:rsidP="00DC5641">
      <w:pP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السؤال الأول :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(أ)اختر الإجابة الصحيحة فيما بين الأقواس وأكمل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بها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الفراغات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العبارات الآتية:ــ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1- تبدأ الحدود المائية الشرقية والغربية لنهر النيل من جنوب بحيرة............................</w:t>
      </w:r>
    </w:p>
    <w:p w:rsidR="00DC5641" w:rsidRPr="00DC5641" w:rsidRDefault="00DC5641" w:rsidP="00DC5641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ناصر –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تانا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-   فيكتوريا - 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البرلس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).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2-    يطلق على مجرى النيل بين فيكتوريا وألبرت اسم ............................................ .</w:t>
      </w:r>
    </w:p>
    <w:p w:rsidR="00DC5641" w:rsidRPr="00DC5641" w:rsidRDefault="00DC5641" w:rsidP="00DC5641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نيل ألبرت  –بحر الجبل – النيل الأبيض – نيل فيكتوريا      )                 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أهم روافد هضبة أثيوبيا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مقدار إيراده المائي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السنوى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....................................</w:t>
      </w:r>
    </w:p>
    <w:p w:rsidR="00DC5641" w:rsidRPr="00DC5641" w:rsidRDefault="00DC5641" w:rsidP="00DC5641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نهر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الأزرق  –  نهر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عطبرة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 )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4-   من السدود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أنشئت على النيل الأزرق  سد ..........  ................................. ...</w:t>
      </w:r>
    </w:p>
    <w:p w:rsidR="00DC5641" w:rsidRPr="00DC5641" w:rsidRDefault="00DC5641" w:rsidP="00DC5641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خشم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القربه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- جبل الأولياء  - 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الروصيرص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  ألبرت   )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5-    أقل أجزاء مجرى النيل انحدارا   .....( النيل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النوبى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الأبيض -  نيل ألبرت  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                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(ب) </w:t>
      </w:r>
      <w:r w:rsidRPr="00DC56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) برهن على صحة  العبارات الآتية :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يلتزم نهر النيل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جريانه ناحية الشمال باستمرار  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2-   تعد بلاد دارفور جزء من حوض النيل 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بحيرة ألبرت أصلح من بحيرة فيكتوريا لأن تتحول إلى خزان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طبيعى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ج)قارن بين الحوض والمنخفض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السؤال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الثانى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 :  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(أ)  "    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نهر النيل ظاهرة جغرافية بارزة , ليس له مثيل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العالم   "  .ـ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ضوء العبارة أجب :</w:t>
      </w: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</w:p>
    <w:p w:rsidR="00DC5641" w:rsidRPr="00DC5641" w:rsidRDefault="00DC5641" w:rsidP="00D32D1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1) ما المقصود :</w:t>
      </w: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القطاع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العرضى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للنهر -  </w:t>
      </w:r>
      <w:r w:rsidR="00D32D18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EG"/>
        </w:rPr>
        <w:t>الخور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. 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2)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على خريطة حوض النيل</w:t>
      </w: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المرفقة تتبع الحدود الشرقية لحوض النيل مع الرسم  وكتابة البيانات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(ب) ) علل   لما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يأتى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: تتناقص سعة تخزين المياه بخزان سد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خشم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القربه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بمرور السنين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مالنتائج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المترتبة على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ا)   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موقع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نهرالسوباط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الأطراف الجنوبية لهضبة الحبشة.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ب)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سرعة انحدار نهر النيل بين الخرطوم </w:t>
      </w:r>
      <w:proofErr w:type="spellStart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ووادى</w:t>
      </w:r>
      <w:proofErr w:type="spellEnd"/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حلفا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(3) قارن بين :   1- التخزين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الموسمى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والتخزين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القرنى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</w:p>
    <w:p w:rsidR="00DC5641" w:rsidRPr="00DC5641" w:rsidRDefault="00DC5641" w:rsidP="00DC5641">
      <w:pPr>
        <w:ind w:left="360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سد أوين , والسد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العالى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من حيث الموقع والأهمية </w:t>
      </w:r>
    </w:p>
    <w:p w:rsidR="00DC5641" w:rsidRPr="00DC5641" w:rsidRDefault="00DC5641" w:rsidP="00DC5641">
      <w:pPr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السؤال الثالث  : (أ) "  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 أزمة حوض النيل أزمة قديمة حديثة  تستخدم  سياسيا كورقة ضغط على دول المصب وخاصة مصر   ) </w:t>
      </w:r>
      <w:r w:rsidRPr="00DC5641">
        <w:rPr>
          <w:rFonts w:asciiTheme="minorBidi" w:hAnsiTheme="minorBidi" w:cstheme="minorBidi"/>
          <w:color w:val="000000"/>
          <w:sz w:val="32"/>
          <w:szCs w:val="32"/>
          <w:rtl/>
          <w:lang w:bidi="ar-EG"/>
        </w:rPr>
        <w:t xml:space="preserve">....................              </w:t>
      </w:r>
      <w:proofErr w:type="spellStart"/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>فى</w:t>
      </w:r>
      <w:proofErr w:type="spellEnd"/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ضوء العبارة السابقة أجب :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أكتب مذكرات جغرافية عن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: اتفاقية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عنتيبى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وضح  موقف مصر من اتفاقية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عنتيبى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وضح موقف القانون </w:t>
      </w:r>
      <w:proofErr w:type="spellStart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الدولى</w:t>
      </w:r>
      <w:proofErr w:type="spellEnd"/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من أزمة حوض النيل .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 </w:t>
      </w: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على خريطة حوض النيل</w:t>
      </w: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المرفقة  : تتبع الحدود الغربية لحوض النيل مع الرسم  وكتابة البيانات . </w:t>
      </w:r>
    </w:p>
    <w:p w:rsidR="00DC5641" w:rsidRPr="00DC5641" w:rsidRDefault="00DC5641" w:rsidP="00DC5641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DC5641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(ب) قارن بين</w:t>
      </w:r>
      <w:r w:rsidRPr="00DC5641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DC5641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:هضبة الحبشة وهضبة البحيرات من حيث :  (الانحدار – متوسط الارتفاع – أهم البحيرات  ونوعها ). </w:t>
      </w:r>
    </w:p>
    <w:p w:rsidR="00DC5641" w:rsidRPr="00DC5641" w:rsidRDefault="00DC5641" w:rsidP="00DC5641">
      <w:pP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</w:pPr>
      <w:r w:rsidRPr="00DC5641">
        <w:rPr>
          <w:rFonts w:asciiTheme="minorBidi" w:hAnsiTheme="minorBidi" w:cstheme="minorBidi"/>
          <w:sz w:val="40"/>
          <w:szCs w:val="40"/>
          <w:u w:val="single"/>
          <w:rtl/>
          <w:lang w:bidi="ar-EG"/>
        </w:rPr>
        <w:lastRenderedPageBreak/>
        <w:t>.</w:t>
      </w:r>
      <w:r w:rsidRPr="00DC5641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704776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   نموذج3</w:t>
      </w:r>
      <w:r w:rsidRPr="00DC5641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Pr="00DC5641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>الاجابة</w:t>
      </w:r>
      <w:proofErr w:type="spellEnd"/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>(أ)اختر</w:t>
      </w:r>
    </w:p>
    <w:p w:rsidR="00DC5641" w:rsidRPr="008827DD" w:rsidRDefault="00DC5641" w:rsidP="00DC5641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1-فيكتوريا      2-نيل فيكتوريا       3- النيل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الازرق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4-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الروصيرص</w:t>
      </w:r>
      <w:proofErr w:type="spellEnd"/>
      <w:r w:rsidRPr="008827DD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5-النيل النوبي</w:t>
      </w:r>
    </w:p>
    <w:p w:rsidR="00DC5641" w:rsidRPr="008827DD" w:rsidRDefault="00DC5641" w:rsidP="00DC5641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(ب)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>الدليل علي ذلك</w:t>
      </w:r>
    </w:p>
    <w:p w:rsidR="00DC5641" w:rsidRPr="008827DD" w:rsidRDefault="00DC5641" w:rsidP="00DC5641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1-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ان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الفرق بين منبعه عند خروجه من بحيرة فيكتوريا ومصبه عند مدينة دمياط علي البحر المتوسط لايتعدي خط طول واحد وهذا هو سر استقامته</w:t>
      </w:r>
    </w:p>
    <w:p w:rsidR="00DC5641" w:rsidRPr="008827DD" w:rsidRDefault="00DC5641" w:rsidP="00DC5641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2-وذلك لان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الامطار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الساقطة عليه</w:t>
      </w:r>
      <w:r w:rsidRPr="008827DD">
        <w:rPr>
          <w:rFonts w:asciiTheme="minorBidi" w:hAnsiTheme="minorBidi" w:cstheme="minorBidi" w:hint="eastAsia"/>
          <w:b/>
          <w:bCs/>
          <w:sz w:val="28"/>
          <w:szCs w:val="28"/>
          <w:rtl/>
          <w:lang w:bidi="ar-EG"/>
        </w:rPr>
        <w:t>ا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انما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تذهب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الي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نهر النيل عن طريق نهر بحر العرب الذي ينبع منها أو عن طريق نهر بحر الغزال وروافدهما</w:t>
      </w:r>
    </w:p>
    <w:p w:rsidR="00DC5641" w:rsidRPr="008827DD" w:rsidRDefault="00DC5641" w:rsidP="00DC5641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3-وذلك بسبب1-صغر مساحتها  2-ارتفاع جوانبها 3-قلة معدل التبخر  4-كثرة روافدها</w:t>
      </w:r>
    </w:p>
    <w:p w:rsidR="00DC5641" w:rsidRPr="008827DD" w:rsidRDefault="00D32D18" w:rsidP="00D32D18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(ج)قارن بين</w:t>
      </w:r>
    </w:p>
    <w:tbl>
      <w:tblPr>
        <w:tblpPr w:leftFromText="180" w:rightFromText="180" w:vertAnchor="text" w:horzAnchor="margin" w:tblpXSpec="center" w:tblpY="10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5562"/>
        <w:gridCol w:w="5070"/>
      </w:tblGrid>
      <w:tr w:rsidR="00DC5641" w:rsidRPr="008827DD" w:rsidTr="00DC5641">
        <w:tc>
          <w:tcPr>
            <w:tcW w:w="5562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الأحواض</w:t>
            </w:r>
          </w:p>
        </w:tc>
        <w:tc>
          <w:tcPr>
            <w:tcW w:w="5070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27DD">
              <w:rPr>
                <w:rFonts w:hint="cs"/>
                <w:b/>
                <w:bCs/>
                <w:sz w:val="28"/>
                <w:szCs w:val="28"/>
                <w:rtl/>
              </w:rPr>
              <w:t>المنخفضات</w:t>
            </w:r>
          </w:p>
        </w:tc>
      </w:tr>
      <w:tr w:rsidR="00DC5641" w:rsidRPr="008827DD" w:rsidTr="00DC5641">
        <w:tc>
          <w:tcPr>
            <w:tcW w:w="5562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له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شكل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محدد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على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شكل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حرف</w:t>
            </w:r>
            <w:r w:rsidRPr="008827DD">
              <w:rPr>
                <w:rFonts w:ascii="Arial" w:hAnsi="Arial"/>
                <w:b/>
                <w:bCs/>
                <w:sz w:val="28"/>
                <w:szCs w:val="28"/>
              </w:rPr>
              <w:t>V-U</w:t>
            </w:r>
          </w:p>
        </w:tc>
        <w:tc>
          <w:tcPr>
            <w:tcW w:w="5070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ليس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له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شكل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محدد</w:t>
            </w:r>
            <w:r w:rsidRPr="008827DD">
              <w:rPr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C5641" w:rsidRPr="008827DD" w:rsidTr="00DC5641">
        <w:tc>
          <w:tcPr>
            <w:tcW w:w="5562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الأمطار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الساقطة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عليه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تكون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أنهار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لها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منبع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لها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مصب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070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الأمطار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الساقطة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عليه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تكون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مستنقعات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ليس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لها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منبع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ولا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مصب</w:t>
            </w:r>
            <w:r w:rsidRPr="008827DD">
              <w:rPr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C5641" w:rsidRPr="008827DD" w:rsidTr="00DC5641">
        <w:tc>
          <w:tcPr>
            <w:tcW w:w="5562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rPr>
                <w:rFonts w:hint="eastAsia"/>
                <w:b/>
                <w:bCs/>
                <w:sz w:val="28"/>
                <w:szCs w:val="28"/>
                <w:rtl/>
              </w:rPr>
            </w:pP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تصريفه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خارجي</w:t>
            </w:r>
          </w:p>
        </w:tc>
        <w:tc>
          <w:tcPr>
            <w:tcW w:w="5070" w:type="dxa"/>
            <w:shd w:val="clear" w:color="auto" w:fill="auto"/>
          </w:tcPr>
          <w:p w:rsidR="00DC5641" w:rsidRPr="008827DD" w:rsidRDefault="00DC5641" w:rsidP="00DC564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42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تصريفه</w:t>
            </w:r>
            <w:r w:rsidRPr="008827D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hint="eastAsia"/>
                <w:b/>
                <w:bCs/>
                <w:sz w:val="28"/>
                <w:szCs w:val="28"/>
                <w:rtl/>
              </w:rPr>
              <w:t>داخلي</w:t>
            </w:r>
            <w:r w:rsidRPr="008827DD">
              <w:rPr>
                <w:b/>
                <w:bCs/>
                <w:sz w:val="28"/>
                <w:szCs w:val="28"/>
                <w:rtl/>
              </w:rPr>
              <w:t>.</w:t>
            </w:r>
            <w:r w:rsidRPr="008827D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DC5641" w:rsidRPr="008827DD" w:rsidRDefault="00DC5641" w:rsidP="00DC5641">
      <w:pPr>
        <w:rPr>
          <w:rFonts w:asciiTheme="minorBidi" w:hAnsiTheme="minorBidi" w:cstheme="minorBidi"/>
          <w:sz w:val="28"/>
          <w:szCs w:val="28"/>
          <w:u w:val="single"/>
          <w:rtl/>
          <w:lang w:bidi="ar-EG"/>
        </w:rPr>
      </w:pPr>
      <w:r w:rsidRPr="008827DD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</w:t>
      </w:r>
    </w:p>
    <w:p w:rsidR="00D32D18" w:rsidRPr="008827DD" w:rsidRDefault="00D32D18" w:rsidP="00DC5641">
      <w:pPr>
        <w:tabs>
          <w:tab w:val="left" w:pos="1785"/>
        </w:tabs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السؤال الثاني(أ) المقصود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>بكلا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 من</w:t>
      </w:r>
    </w:p>
    <w:p w:rsidR="00D32D18" w:rsidRPr="00792256" w:rsidRDefault="00D32D18" w:rsidP="00792256">
      <w:pPr>
        <w:widowControl w:val="0"/>
        <w:autoSpaceDE w:val="0"/>
        <w:autoSpaceDN w:val="0"/>
        <w:adjustRightInd w:val="0"/>
        <w:spacing w:line="20" w:lineRule="atLeast"/>
        <w:ind w:right="142"/>
        <w:rPr>
          <w:b/>
          <w:bCs/>
          <w:sz w:val="28"/>
          <w:szCs w:val="28"/>
          <w:rtl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1-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>القطاع العرضي للنهر</w:t>
      </w:r>
      <w:r w:rsidRPr="008827DD">
        <w:rPr>
          <w:rFonts w:hint="cs"/>
          <w:b/>
          <w:bCs/>
          <w:sz w:val="28"/>
          <w:szCs w:val="28"/>
          <w:rtl/>
        </w:rPr>
        <w:t xml:space="preserve"> 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عبارة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عن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منحنى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يبدأ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من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ارتفاع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أحد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الجوانب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وينحدر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إلى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قاع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النهر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ثم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يأخذ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8827DD">
        <w:rPr>
          <w:rFonts w:hint="eastAsia"/>
          <w:b/>
          <w:bCs/>
          <w:i/>
          <w:iCs/>
          <w:sz w:val="28"/>
          <w:szCs w:val="28"/>
          <w:rtl/>
        </w:rPr>
        <w:t>فى</w:t>
      </w:r>
      <w:proofErr w:type="spellEnd"/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الارتفاع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التدريجي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مرة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أخرى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حتى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يصل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إلى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أقصى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ارتفاع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8827DD">
        <w:rPr>
          <w:rFonts w:hint="eastAsia"/>
          <w:b/>
          <w:bCs/>
          <w:i/>
          <w:iCs/>
          <w:sz w:val="28"/>
          <w:szCs w:val="28"/>
          <w:rtl/>
        </w:rPr>
        <w:t>فى</w:t>
      </w:r>
      <w:proofErr w:type="spellEnd"/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الجانب</w:t>
      </w:r>
      <w:r w:rsidRPr="008827DD">
        <w:rPr>
          <w:b/>
          <w:bCs/>
          <w:i/>
          <w:iCs/>
          <w:sz w:val="28"/>
          <w:szCs w:val="28"/>
          <w:rtl/>
        </w:rPr>
        <w:t xml:space="preserve"> </w:t>
      </w:r>
      <w:r w:rsidRPr="008827DD">
        <w:rPr>
          <w:rFonts w:hint="eastAsia"/>
          <w:b/>
          <w:bCs/>
          <w:i/>
          <w:iCs/>
          <w:sz w:val="28"/>
          <w:szCs w:val="28"/>
          <w:rtl/>
        </w:rPr>
        <w:t>الآخر</w:t>
      </w:r>
      <w:r w:rsidRPr="008827DD">
        <w:rPr>
          <w:b/>
          <w:bCs/>
          <w:i/>
          <w:iCs/>
          <w:sz w:val="28"/>
          <w:szCs w:val="28"/>
          <w:rtl/>
        </w:rPr>
        <w:t>.</w:t>
      </w:r>
    </w:p>
    <w:p w:rsidR="00DC5641" w:rsidRPr="00792256" w:rsidRDefault="00D32D18" w:rsidP="00792256">
      <w:pPr>
        <w:tabs>
          <w:tab w:val="left" w:pos="1785"/>
        </w:tabs>
        <w:rPr>
          <w:rFonts w:eastAsia="Arial Unicode MS"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i/>
          <w:iCs/>
          <w:sz w:val="28"/>
          <w:szCs w:val="28"/>
          <w:u w:val="single"/>
          <w:rtl/>
          <w:lang w:bidi="ar-EG"/>
        </w:rPr>
        <w:t>2-الخور</w:t>
      </w:r>
      <w:r w:rsidRPr="008827DD">
        <w:rPr>
          <w:rFonts w:eastAsia="Arial Unicode MS"/>
          <w:sz w:val="28"/>
          <w:szCs w:val="28"/>
          <w:rtl/>
          <w:lang w:bidi="ar-EG"/>
        </w:rPr>
        <w:t xml:space="preserve"> </w:t>
      </w:r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مجرى مائي ، ( نهر ) قصير لا يلتحم بنهر آخر ويعتبر رافدا له ، </w:t>
      </w:r>
      <w:proofErr w:type="spellStart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وانما</w:t>
      </w:r>
      <w:proofErr w:type="spellEnd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يلقى بمياهه </w:t>
      </w:r>
      <w:proofErr w:type="spellStart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نهاية المجرى  عند مخرج النهر </w:t>
      </w:r>
      <w:proofErr w:type="spellStart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شكل دلتا فيضية تزرع بعد جفافها مثل دلتا خور </w:t>
      </w:r>
      <w:proofErr w:type="spellStart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القاش</w:t>
      </w:r>
      <w:proofErr w:type="spellEnd"/>
      <w:r w:rsidRPr="008827D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بالسودان أو تتسرب المياه إلى باطنها</w:t>
      </w:r>
      <w:r w:rsidR="00DC5641" w:rsidRPr="008827DD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  <w:rtl/>
          <w:lang w:bidi="ar-EG"/>
        </w:rPr>
        <w:tab/>
      </w:r>
    </w:p>
    <w:p w:rsidR="008827DD" w:rsidRPr="008827DD" w:rsidRDefault="00D32D18">
      <w:pPr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(ب)بم تفسر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183CCD" w:rsidRPr="008827DD" w:rsidRDefault="00D32D18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تتناقص سعة تخزين سد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خشم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القربة بمرور السنين</w:t>
      </w:r>
    </w:p>
    <w:p w:rsidR="00D32D18" w:rsidRPr="008827DD" w:rsidRDefault="00D32D18">
      <w:pPr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يرجع ذلك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الي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كثرة الرواسب التي يأتي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بها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نهر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عطبرة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مما يؤدي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الي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ترسيبها في قاع الخزان  مما يقلل من نسبة التخزين لان نهر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عطبرة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يعد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اكثر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الروافد حملا للرواسب</w:t>
      </w:r>
    </w:p>
    <w:p w:rsidR="008827DD" w:rsidRPr="008827DD" w:rsidRDefault="00D32D18">
      <w:pPr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2-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مالنتائج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المترتبة 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علي</w:t>
      </w:r>
      <w:r w:rsidR="008827DD"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D32D18" w:rsidRPr="008827DD" w:rsidRDefault="008827DD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وقوع نهر </w:t>
      </w:r>
      <w:proofErr w:type="spellStart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السوباط</w:t>
      </w:r>
      <w:proofErr w:type="spellEnd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في </w:t>
      </w:r>
      <w:proofErr w:type="spellStart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الاطراف</w:t>
      </w:r>
      <w:proofErr w:type="spellEnd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الجنوبية لهضبة الحبشة </w:t>
      </w:r>
      <w:proofErr w:type="spellStart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ادي</w:t>
      </w:r>
      <w:proofErr w:type="spellEnd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ذلك </w:t>
      </w:r>
      <w:proofErr w:type="spellStart"/>
      <w:r w:rsidR="00D32D18"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الي</w:t>
      </w:r>
      <w:proofErr w:type="spellEnd"/>
    </w:p>
    <w:p w:rsidR="00D32D18" w:rsidRPr="008827DD" w:rsidRDefault="00D32D18">
      <w:pPr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اصبح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له منبعان واحد دائم(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بيبور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)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لانه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اصبح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ينبع منن المناطق الاستوائية المطيرة طول العام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والاخر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موسمي(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بارو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) 2-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اصبح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اكثر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الروافد في طول موسم الفيضان 3-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اصبح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اول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الروافد حملا للمياه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واخرها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3-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اصبح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يطلق عليه النيل الصغير</w:t>
      </w:r>
    </w:p>
    <w:p w:rsidR="00D32D18" w:rsidRPr="008827DD" w:rsidRDefault="008827DD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</w:rPr>
        <w:t>ب-</w:t>
      </w:r>
      <w:r w:rsidRPr="008827DD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8827DD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سرعة انحدار نهر النيل بين الخرطوم </w:t>
      </w:r>
      <w:proofErr w:type="spellStart"/>
      <w:r w:rsidRPr="008827DD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ووادى</w:t>
      </w:r>
      <w:proofErr w:type="spellEnd"/>
      <w:r w:rsidRPr="008827DD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حلفا</w:t>
      </w:r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>ادي</w:t>
      </w:r>
      <w:proofErr w:type="spellEnd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 ذلك </w:t>
      </w:r>
      <w:proofErr w:type="spellStart"/>
      <w:r w:rsidRPr="008827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>الي</w:t>
      </w:r>
      <w:proofErr w:type="spellEnd"/>
    </w:p>
    <w:p w:rsidR="008827DD" w:rsidRPr="008827DD" w:rsidRDefault="008827DD" w:rsidP="00792256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1-سرعة جريانه 2-قلة معدل التبخر 3-احتفاظه بمياهه4-عدم صلاحيته للملاحة</w:t>
      </w:r>
    </w:p>
    <w:p w:rsidR="008827DD" w:rsidRPr="008827DD" w:rsidRDefault="008827DD" w:rsidP="00792256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8827D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3قارن بين</w:t>
      </w:r>
    </w:p>
    <w:tbl>
      <w:tblPr>
        <w:tblStyle w:val="a3"/>
        <w:bidiVisual/>
        <w:tblW w:w="11022" w:type="dxa"/>
        <w:tblLook w:val="04A0"/>
      </w:tblPr>
      <w:tblGrid>
        <w:gridCol w:w="249"/>
        <w:gridCol w:w="4961"/>
        <w:gridCol w:w="5812"/>
      </w:tblGrid>
      <w:tr w:rsidR="008827DD" w:rsidRPr="008827DD" w:rsidTr="00792256">
        <w:tc>
          <w:tcPr>
            <w:tcW w:w="249" w:type="dxa"/>
          </w:tcPr>
          <w:p w:rsidR="008827DD" w:rsidRPr="008827DD" w:rsidRDefault="008827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61" w:type="dxa"/>
          </w:tcPr>
          <w:p w:rsidR="008827DD" w:rsidRPr="008827DD" w:rsidRDefault="008827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السد العالي</w:t>
            </w:r>
          </w:p>
        </w:tc>
        <w:tc>
          <w:tcPr>
            <w:tcW w:w="5812" w:type="dxa"/>
          </w:tcPr>
          <w:p w:rsidR="008827DD" w:rsidRPr="008827DD" w:rsidRDefault="008827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سد </w:t>
            </w:r>
            <w:proofErr w:type="spellStart"/>
            <w:r w:rsidRPr="0088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اوين</w:t>
            </w:r>
            <w:proofErr w:type="spellEnd"/>
          </w:p>
        </w:tc>
      </w:tr>
      <w:tr w:rsidR="008827DD" w:rsidRPr="008827DD" w:rsidTr="00792256">
        <w:trPr>
          <w:trHeight w:val="2012"/>
        </w:trPr>
        <w:tc>
          <w:tcPr>
            <w:tcW w:w="249" w:type="dxa"/>
          </w:tcPr>
          <w:p w:rsidR="008827DD" w:rsidRPr="008827DD" w:rsidRDefault="008827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61" w:type="dxa"/>
          </w:tcPr>
          <w:p w:rsidR="008827DD" w:rsidRPr="008827DD" w:rsidRDefault="008827DD" w:rsidP="00704776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في مصر شمال عند مدينة</w:t>
            </w:r>
            <w:r w:rsidR="0070477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 w:rsidR="0070477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88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سوان</w:t>
            </w:r>
            <w:proofErr w:type="spellEnd"/>
          </w:p>
          <w:p w:rsidR="008827DD" w:rsidRPr="00792256" w:rsidRDefault="008827DD" w:rsidP="00792256">
            <w:pPr>
              <w:pStyle w:val="a4"/>
              <w:tabs>
                <w:tab w:val="left" w:pos="7842"/>
              </w:tabs>
              <w:spacing w:after="0" w:line="240" w:lineRule="auto"/>
              <w:ind w:left="233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لحمايتها من الفيضان والجفاف وتخزين المياه الزائدة وليكون أرض مصر دون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الأحتياج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لدول أخرى </w:t>
            </w:r>
            <w:r w:rsidRPr="008827D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.</w:t>
            </w:r>
            <w:r w:rsidRPr="0079225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وهو من اكبر المشروعات</w:t>
            </w:r>
            <w:r w:rsidRPr="0079225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79225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لتخزين المياه وتوليد الكهرباء والزراعة</w:t>
            </w:r>
          </w:p>
          <w:p w:rsidR="008827DD" w:rsidRPr="008827DD" w:rsidRDefault="00792256" w:rsidP="008827DD">
            <w:pPr>
              <w:pStyle w:val="a4"/>
              <w:tabs>
                <w:tab w:val="left" w:pos="7842"/>
              </w:tabs>
              <w:spacing w:after="0" w:line="240" w:lineRule="auto"/>
              <w:jc w:val="lowKashida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8827DD" w:rsidRPr="008827DD" w:rsidRDefault="008827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8827DD" w:rsidRPr="008827DD" w:rsidRDefault="008827DD" w:rsidP="008827DD">
            <w:pPr>
              <w:pStyle w:val="a4"/>
              <w:tabs>
                <w:tab w:val="left" w:pos="7842"/>
              </w:tabs>
              <w:spacing w:after="0" w:line="240" w:lineRule="auto"/>
              <w:ind w:left="176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يقع على نيل فيكتوريا على بعد 2 كيلو من بحيرة فيكتوريا </w:t>
            </w:r>
            <w:r w:rsidRPr="008827D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.</w:t>
            </w:r>
          </w:p>
          <w:p w:rsidR="008827DD" w:rsidRPr="008827DD" w:rsidRDefault="008827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أنشأ 1954</w:t>
            </w:r>
            <w:r w:rsidRPr="008827D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لل</w:t>
            </w:r>
            <w:r w:rsidRPr="008827DD">
              <w:rPr>
                <w:rFonts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ستفادة</w:t>
            </w:r>
            <w:proofErr w:type="spellEnd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من </w:t>
            </w:r>
            <w:proofErr w:type="spellStart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مساقط</w:t>
            </w:r>
            <w:proofErr w:type="spellEnd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20متر عند </w:t>
            </w:r>
            <w:proofErr w:type="spellStart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اوين</w:t>
            </w:r>
            <w:proofErr w:type="spellEnd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وريبون</w:t>
            </w:r>
            <w:proofErr w:type="spellEnd"/>
            <w:r w:rsidRPr="008827D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لتوليد الكهرباء </w:t>
            </w:r>
            <w:proofErr w:type="spellStart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أوغندا وتخزين المياه </w:t>
            </w:r>
            <w:proofErr w:type="spellStart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بحيرة فيكتوريا بنسبة 200</w:t>
            </w:r>
            <w:r w:rsidRPr="008827D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27DD">
              <w:rPr>
                <w:rFonts w:cs="Simplified Arabic"/>
                <w:b/>
                <w:bCs/>
                <w:sz w:val="28"/>
                <w:szCs w:val="28"/>
                <w:rtl/>
              </w:rPr>
              <w:t>مليار متر</w:t>
            </w:r>
          </w:p>
        </w:tc>
      </w:tr>
    </w:tbl>
    <w:tbl>
      <w:tblPr>
        <w:tblStyle w:val="a3"/>
        <w:tblpPr w:leftFromText="180" w:rightFromText="180" w:tblpY="488"/>
        <w:bidiVisual/>
        <w:tblW w:w="0" w:type="auto"/>
        <w:tblLook w:val="04A0"/>
      </w:tblPr>
      <w:tblGrid>
        <w:gridCol w:w="4893"/>
        <w:gridCol w:w="6237"/>
      </w:tblGrid>
      <w:tr w:rsidR="00792256" w:rsidRPr="008827DD" w:rsidTr="00D94404">
        <w:tc>
          <w:tcPr>
            <w:tcW w:w="4893" w:type="dxa"/>
          </w:tcPr>
          <w:p w:rsidR="00792256" w:rsidRPr="008827DD" w:rsidRDefault="00792256" w:rsidP="00D94404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التخزين </w:t>
            </w:r>
            <w:proofErr w:type="spellStart"/>
            <w:r w:rsidRPr="008827D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الموسمى</w:t>
            </w:r>
            <w:proofErr w:type="spellEnd"/>
            <w:r w:rsidRPr="008827D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6237" w:type="dxa"/>
          </w:tcPr>
          <w:p w:rsidR="00792256" w:rsidRPr="008827DD" w:rsidRDefault="00792256" w:rsidP="00D94404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8827D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والتخزين </w:t>
            </w:r>
            <w:proofErr w:type="spellStart"/>
            <w:r w:rsidRPr="008827D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EG"/>
              </w:rPr>
              <w:t>القرنى</w:t>
            </w:r>
            <w:proofErr w:type="spellEnd"/>
          </w:p>
        </w:tc>
      </w:tr>
      <w:tr w:rsidR="00792256" w:rsidRPr="008827DD" w:rsidTr="00D94404">
        <w:tc>
          <w:tcPr>
            <w:tcW w:w="4893" w:type="dxa"/>
          </w:tcPr>
          <w:p w:rsidR="00792256" w:rsidRPr="00792256" w:rsidRDefault="00792256" w:rsidP="00D94404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ه</w:t>
            </w:r>
            <w:r w:rsidRPr="00792256">
              <w:rPr>
                <w:rFonts w:cs="Simplified Arabic" w:hint="cs"/>
                <w:b/>
                <w:bCs/>
                <w:sz w:val="28"/>
                <w:szCs w:val="28"/>
                <w:rtl/>
              </w:rPr>
              <w:t>و</w:t>
            </w:r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تخزين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المياة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موسم الفيضان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والأستفادة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منها بعد ذلك عندما تقل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المياة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وذلك مثل (خزان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اسوان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- 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سنار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–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خشم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القربة –</w:t>
            </w:r>
            <w:r w:rsidRPr="0079225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>الرصيرص</w:t>
            </w:r>
            <w:proofErr w:type="spellEnd"/>
            <w:r w:rsidRPr="00792256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– الأولياء) وتخزن الماء لمدة عام</w:t>
            </w:r>
            <w:r w:rsidRPr="0079225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792256" w:rsidRPr="008827DD" w:rsidRDefault="00792256" w:rsidP="00D94404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792256" w:rsidRPr="008827DD" w:rsidRDefault="00792256" w:rsidP="00D94404">
            <w:pPr>
              <w:pStyle w:val="a4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وهو تخزين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المياة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فترات الفيضان وزيادة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المياة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للأستفادة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منها فترات الجفاف والحاجة ولمدة طويلة قد تصل عدة سنوات  مثل</w:t>
            </w:r>
            <w:r w:rsidRPr="008827D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(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اوين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– السد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العالى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) وقد ترتفع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المياة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امام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الخزانات فتغ</w:t>
            </w:r>
            <w:r w:rsidRPr="008827D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ذ</w:t>
            </w:r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ى الترع الصغيرة كما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فى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خزان </w:t>
            </w:r>
            <w:proofErr w:type="spellStart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>سنار</w:t>
            </w:r>
            <w:proofErr w:type="spellEnd"/>
            <w:r w:rsidRPr="008827D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  <w:t xml:space="preserve"> بالسودان</w:t>
            </w:r>
          </w:p>
          <w:p w:rsidR="00792256" w:rsidRPr="008827DD" w:rsidRDefault="00792256" w:rsidP="00D94404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8827DD" w:rsidRPr="008827DD" w:rsidRDefault="008827D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7DD" w:rsidRPr="00792256" w:rsidRDefault="008827DD" w:rsidP="008827DD">
      <w:pPr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EG"/>
        </w:rPr>
      </w:pPr>
      <w:r w:rsidRPr="00792256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EG"/>
        </w:rPr>
        <w:t>-</w:t>
      </w:r>
      <w:r w:rsidRPr="00792256">
        <w:rPr>
          <w:rFonts w:asciiTheme="minorBidi" w:hAnsiTheme="minorBidi" w:cstheme="minorBidi"/>
          <w:b/>
          <w:bCs/>
          <w:sz w:val="40"/>
          <w:szCs w:val="40"/>
          <w:u w:val="single"/>
          <w:lang w:bidi="ar-EG"/>
        </w:rPr>
        <w:t xml:space="preserve"> </w:t>
      </w:r>
      <w:r w:rsidR="00792256" w:rsidRPr="00792256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EG"/>
        </w:rPr>
        <w:t xml:space="preserve">السؤال الثالث 1-اتفاقية </w:t>
      </w:r>
      <w:proofErr w:type="spellStart"/>
      <w:r w:rsidR="00792256" w:rsidRPr="00792256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EG"/>
        </w:rPr>
        <w:t>عنتيبي</w:t>
      </w:r>
      <w:proofErr w:type="spellEnd"/>
    </w:p>
    <w:p w:rsidR="00792256" w:rsidRPr="00792256" w:rsidRDefault="00792256" w:rsidP="00792256">
      <w:pPr>
        <w:ind w:left="-144" w:hanging="37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وقعها ممثلو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اثيوبيا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اوغندا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-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روندا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 تنزانيا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14/5/2010 م 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مدينة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عنتبى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باوغندا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بعد    </w:t>
      </w:r>
    </w:p>
    <w:p w:rsidR="00792256" w:rsidRDefault="00792256" w:rsidP="00792256">
      <w:pPr>
        <w:ind w:left="-144" w:hanging="370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مفاوضات استمرت10 سنوات من دول حوض النيل ولم يحضر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مندوبوالكونغو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الديمقراطية –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بوروندى</w:t>
      </w:r>
      <w:proofErr w:type="spellEnd"/>
    </w:p>
    <w:p w:rsidR="00792256" w:rsidRPr="00792256" w:rsidRDefault="00792256" w:rsidP="00792256">
      <w:pPr>
        <w:ind w:left="-144" w:hanging="37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واصدرت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كينيا بيان </w:t>
      </w:r>
      <w:proofErr w:type="spellStart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>تاييد</w:t>
      </w:r>
      <w:proofErr w:type="spellEnd"/>
      <w:r w:rsidRPr="0079225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لها .</w:t>
      </w:r>
    </w:p>
    <w:p w:rsidR="00792256" w:rsidRDefault="00792256" w:rsidP="008827DD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79225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-موقف مصر منها</w:t>
      </w:r>
    </w:p>
    <w:p w:rsidR="00792256" w:rsidRPr="00792256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-144" w:right="284"/>
        <w:jc w:val="lowKashida"/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</w:t>
      </w:r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رفضت مصر هذه الاتفاقية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بها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بعض البنود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التى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ترى مصرانها تمس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امنها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القومى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فى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ماء النيل وتمت بدون    </w:t>
      </w:r>
    </w:p>
    <w:p w:rsidR="00792256" w:rsidRPr="00792256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-144" w:right="284"/>
        <w:jc w:val="lowKashida"/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</w:pPr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 حضور مصر .</w:t>
      </w:r>
    </w:p>
    <w:p w:rsidR="00792256" w:rsidRPr="00792256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0" w:right="284"/>
        <w:jc w:val="lowKashida"/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</w:pP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اكدت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مصر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انها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ستتخذ جميع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الاجراءات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الازمة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لتاكد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لجميع المنظمات الدولية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ان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هذه الاتفاقية ضد القانون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الدولى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وغير ملزمة لمصر وتمثل تعديا على حقوقها الدولية .</w:t>
      </w:r>
    </w:p>
    <w:p w:rsidR="00792256" w:rsidRPr="00792256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0" w:right="284"/>
        <w:jc w:val="lowKashida"/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</w:pPr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◘ 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اكدت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مصر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ايضا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ستتصل بجميع دول الحوض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لاقناعهم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بالعودة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مائدة المفاوضات والتواصل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حل كما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اكدت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ايضا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انها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ستلجأ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القانون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الدولى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للحفاظ على حقوقها .</w:t>
      </w:r>
    </w:p>
    <w:p w:rsidR="00792256" w:rsidRPr="00792256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0" w:right="284"/>
        <w:jc w:val="lowKashida"/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</w:pPr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واكدت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مصر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انها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متمسكة بحصتها التقليدية من مياه النيل وحذرت دول حوض النيل من توقيع اتفاقية لتقاسم   مياه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النهرلا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تكون مصر طرفا فيها واعتبرت القضية مسألة امن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قومى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واكدت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انها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ستدافع عن حقوقها التاريخية </w:t>
      </w:r>
      <w:proofErr w:type="spellStart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>فى</w:t>
      </w:r>
      <w:proofErr w:type="spellEnd"/>
      <w:r w:rsidRPr="00792256">
        <w:rPr>
          <w:rFonts w:asciiTheme="minorBidi" w:eastAsia="Times New Roman" w:hAnsiTheme="minorBidi" w:cstheme="minorBidi"/>
          <w:b/>
          <w:bCs/>
          <w:sz w:val="28"/>
          <w:szCs w:val="28"/>
          <w:rtl/>
          <w:lang w:val="en-US"/>
        </w:rPr>
        <w:t xml:space="preserve"> مياه النيل .</w:t>
      </w:r>
    </w:p>
    <w:p w:rsidR="00792256" w:rsidRDefault="00792256" w:rsidP="008827DD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3-موقف القانون الدولي</w:t>
      </w:r>
    </w:p>
    <w:p w:rsidR="00792256" w:rsidRPr="00F1220C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0" w:right="284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</w:pPr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يؤكد خبراء القانون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الدولى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أن مصر لديها حقوق تاريخية مكتسبة من مياه النيل قائمة على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اسس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قانونية متسقة مع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احكام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قانونية دولة اقرها مهد القانون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الدولى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1961م </w:t>
      </w:r>
      <w:r w:rsidRPr="00F1220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.</w:t>
      </w:r>
    </w:p>
    <w:p w:rsidR="00792256" w:rsidRPr="00792256" w:rsidRDefault="00792256" w:rsidP="00792256">
      <w:pPr>
        <w:pStyle w:val="a4"/>
        <w:tabs>
          <w:tab w:val="right" w:pos="9353"/>
          <w:tab w:val="right" w:pos="9495"/>
          <w:tab w:val="right" w:pos="9637"/>
        </w:tabs>
        <w:ind w:left="0" w:right="284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</w:pPr>
      <w:r w:rsidRPr="00F1220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◘</w:t>
      </w:r>
      <w:r w:rsidRPr="00F1220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وتعتبر الاتفاقيات الخاصة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بالانهار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الدولية من المعاهدات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التى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تنتقل من السلف للخلف وقد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اكد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محكمة العدل </w:t>
      </w:r>
      <w:r w:rsidRPr="00F1220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الدولية تلك القاعدة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فى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حكمها 1997م </w:t>
      </w:r>
      <w:proofErr w:type="spellStart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فى</w:t>
      </w:r>
      <w:proofErr w:type="spellEnd"/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نزاع بين المجر وسلوفاكيا حول احد ال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م</w:t>
      </w:r>
      <w:r w:rsidRPr="00F1220C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شروعات على نهر الدانوب </w:t>
      </w:r>
      <w:r w:rsidRPr="00F1220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.</w:t>
      </w:r>
    </w:p>
    <w:tbl>
      <w:tblPr>
        <w:tblStyle w:val="a3"/>
        <w:bidiVisual/>
        <w:tblW w:w="0" w:type="auto"/>
        <w:tblInd w:w="532" w:type="dxa"/>
        <w:tblLook w:val="04A0"/>
      </w:tblPr>
      <w:tblGrid>
        <w:gridCol w:w="5033"/>
        <w:gridCol w:w="5173"/>
      </w:tblGrid>
      <w:tr w:rsidR="00792256" w:rsidTr="00792256">
        <w:tc>
          <w:tcPr>
            <w:tcW w:w="5033" w:type="dxa"/>
          </w:tcPr>
          <w:p w:rsid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</w:pPr>
            <w:r w:rsidRPr="00DC5641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  <w:lang w:bidi="ar-EG"/>
              </w:rPr>
              <w:t>هضبة الحبشة</w:t>
            </w:r>
          </w:p>
        </w:tc>
        <w:tc>
          <w:tcPr>
            <w:tcW w:w="5173" w:type="dxa"/>
          </w:tcPr>
          <w:p w:rsid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</w:pPr>
            <w:r w:rsidRPr="00DC5641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  <w:lang w:bidi="ar-EG"/>
              </w:rPr>
              <w:t>وهضبة البحيرات</w:t>
            </w:r>
          </w:p>
        </w:tc>
      </w:tr>
      <w:tr w:rsidR="00792256" w:rsidTr="00792256">
        <w:trPr>
          <w:trHeight w:val="1325"/>
        </w:trPr>
        <w:tc>
          <w:tcPr>
            <w:tcW w:w="5033" w:type="dxa"/>
          </w:tcPr>
          <w:p w:rsid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تدريجيا جهة الشمال الغربي وفجائيا جهة الشرق بفعل </w:t>
            </w:r>
            <w:proofErr w:type="spellStart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الاخدود</w:t>
            </w:r>
            <w:proofErr w:type="spellEnd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الشرقي</w:t>
            </w:r>
          </w:p>
          <w:p w:rsid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ارتفاعها من2000-2500م</w:t>
            </w:r>
          </w:p>
          <w:p w:rsidR="00792256" w:rsidRP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اهم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بحيراتها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تانا</w:t>
            </w:r>
            <w:proofErr w:type="spellEnd"/>
          </w:p>
        </w:tc>
        <w:tc>
          <w:tcPr>
            <w:tcW w:w="5173" w:type="dxa"/>
          </w:tcPr>
          <w:p w:rsidR="00792256" w:rsidRP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تنحدر من الجنوب نحو الشمال مع اتجاه نهر النيل</w:t>
            </w:r>
          </w:p>
          <w:p w:rsidR="00792256" w:rsidRP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ارتفاعها نحو1500م</w:t>
            </w:r>
          </w:p>
          <w:p w:rsidR="00792256" w:rsidRDefault="00792256" w:rsidP="008827DD">
            <w:pPr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اهم</w:t>
            </w:r>
            <w:proofErr w:type="spellEnd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بحيراتها فيكتوريا وكيوجا (</w:t>
            </w:r>
            <w:proofErr w:type="spellStart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انخفاضية</w:t>
            </w:r>
            <w:proofErr w:type="spellEnd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  <w:proofErr w:type="spellStart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البرت</w:t>
            </w:r>
            <w:proofErr w:type="spellEnd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وادواردوجورج</w:t>
            </w:r>
            <w:proofErr w:type="spellEnd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9225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اخدودية</w:t>
            </w:r>
            <w:proofErr w:type="spellEnd"/>
          </w:p>
        </w:tc>
      </w:tr>
    </w:tbl>
    <w:p w:rsidR="00792256" w:rsidRPr="00792256" w:rsidRDefault="00792256" w:rsidP="008827DD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</w:p>
    <w:p w:rsidR="00792256" w:rsidRPr="008827DD" w:rsidRDefault="00792256" w:rsidP="008827DD">
      <w:pPr>
        <w:rPr>
          <w:rFonts w:asciiTheme="minorBidi" w:hAnsiTheme="minorBidi" w:cstheme="minorBidi"/>
          <w:b/>
          <w:bCs/>
          <w:sz w:val="28"/>
          <w:szCs w:val="28"/>
        </w:rPr>
      </w:pPr>
    </w:p>
    <w:sectPr w:rsidR="00792256" w:rsidRPr="008827DD" w:rsidSect="00DC5641">
      <w:pgSz w:w="11906" w:h="16838"/>
      <w:pgMar w:top="1440" w:right="566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DC5641"/>
    <w:rsid w:val="000B777B"/>
    <w:rsid w:val="00183CCD"/>
    <w:rsid w:val="002E1707"/>
    <w:rsid w:val="00704776"/>
    <w:rsid w:val="00792256"/>
    <w:rsid w:val="008827DD"/>
    <w:rsid w:val="00D32D18"/>
    <w:rsid w:val="00DC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7D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labib Anwer</dc:creator>
  <cp:lastModifiedBy>labib Anwer</cp:lastModifiedBy>
  <cp:revision>1</cp:revision>
  <cp:lastPrinted>2014-06-09T22:22:00Z</cp:lastPrinted>
  <dcterms:created xsi:type="dcterms:W3CDTF">2014-06-09T21:36:00Z</dcterms:created>
  <dcterms:modified xsi:type="dcterms:W3CDTF">2014-06-09T22:23:00Z</dcterms:modified>
</cp:coreProperties>
</file>